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КЛОПОТАННЯ ПРО ЗАМІНУ ВИКОНАВЦЯ </w:t>
      </w:r>
    </w:p>
    <w:p w14:paraId="10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_______________________________________________________________перебуває виконавче провадження № 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 _____________ від ___ __________ 20__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Я, 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Виконавцем у даному виконавчому провадженні є __________________________________________.</w:t>
      </w:r>
    </w:p>
    <w:p w14:paraId="13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Повідомляю про наявність обставин, які є підставою для передачі виконавчого провадження іншому виконавцю:</w:t>
      </w:r>
    </w:p>
    <w:p w14:paraId="14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</w:t>
      </w:r>
    </w:p>
    <w:p w14:paraId="15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25, 30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6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7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Передати виконавче провадження № 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 іншому державному виконавцю  для подальшого виконання.</w:t>
      </w:r>
    </w:p>
    <w:p w14:paraId="18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прийняте рішення повідомити мене письмово у встановлений законом строк.</w:t>
      </w:r>
    </w:p>
    <w:p w14:paraId="19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A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B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</w:t>
      </w:r>
    </w:p>
    <w:p w14:paraId="1C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E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2026-07-22T07:55:29Z</dcterms:modified>
</cp:coreProperties>
</file>