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right"/>
        <w:rPr>
          <w:sz w:val="20"/>
        </w:rPr>
      </w:pPr>
    </w:p>
    <w:p w14:paraId="0F000000">
      <w:pPr>
        <w:spacing w:after="240" w:before="480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КЛОПОТАННЯ ПРО ДОЛУЧЕННЯ ДОКАЗІВ СПЛАТИ БОРГУ</w:t>
      </w:r>
    </w:p>
    <w:p w14:paraId="10000000">
      <w:pPr>
        <w:spacing w:after="240" w:before="480" w:line="360" w:lineRule="auto"/>
        <w:ind w:firstLine="0" w:left="0" w:right="0"/>
        <w:jc w:val="both"/>
        <w:rPr>
          <w:rFonts w:ascii="Times New Roman" w:hAnsi="Times New Roman"/>
          <w:b w:val="1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виконанні у Вашому провадженні перебуває виконавче провадження № 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 від ___ ____________________ 20__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Я, ___________________________________________________________________________________,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Повідомляю, що мною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повністю / частково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(потрібне підкреслити) виконано рішення, а саме сплачено заборгованість на загальну суму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 грн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Факт сплати підтверджується наступними документами:</w:t>
      </w:r>
    </w:p>
    <w:p w14:paraId="14000000">
      <w:p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</w:t>
      </w:r>
    </w:p>
    <w:p w14:paraId="15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Кошти перераховано на рахунок _____________________________________за наступними реквізитами:</w:t>
      </w:r>
    </w:p>
    <w:p w14:paraId="16000000">
      <w:pPr>
        <w:numPr>
          <w:ilvl w:val="0"/>
          <w:numId w:val="1"/>
        </w:numPr>
        <w:spacing w:after="0" w:before="0" w:line="36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Отримувач: ____________________________________________________________________</w:t>
      </w:r>
    </w:p>
    <w:p w14:paraId="17000000">
      <w:pPr>
        <w:numPr>
          <w:ilvl w:val="0"/>
          <w:numId w:val="1"/>
        </w:numPr>
        <w:spacing w:after="0" w:before="0" w:line="36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Банк:  _________________________________________________________________________</w:t>
      </w:r>
    </w:p>
    <w:p w14:paraId="18000000">
      <w:pPr>
        <w:numPr>
          <w:ilvl w:val="0"/>
          <w:numId w:val="1"/>
        </w:numPr>
        <w:spacing w:after="0" w:before="0" w:line="36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Рахунок:_______________________________________________________________________</w:t>
      </w:r>
    </w:p>
    <w:p w14:paraId="19000000">
      <w:pPr>
        <w:numPr>
          <w:ilvl w:val="0"/>
          <w:numId w:val="1"/>
        </w:numPr>
        <w:spacing w:after="0" w:before="0" w:line="36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Призначення платежу: ___________________________________________________________</w:t>
      </w:r>
    </w:p>
    <w:p w14:paraId="1A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39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виконавче провадження підлягає закінченню у разі фактичного виконання рішення.</w:t>
      </w:r>
    </w:p>
    <w:p w14:paraId="1B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Згідно 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частиною 3 статті 40 Закону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у разі закінчення виконавчого провадження арешт, накладений на майно (кошти) боржника, знімається, а відомості про боржника виключаються з Єдиного реєстру боржників.</w:t>
      </w:r>
    </w:p>
    <w:p w14:paraId="1C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59 Закону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виконавець зобов'язаний зняти арешт з майна (коштів) боржника не пізніше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наступного робочого дня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 дня надходження документів, що підтверджують наявність підстав для зняття арешту.</w:t>
      </w:r>
    </w:p>
    <w:p w14:paraId="1D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статтями 39, 40, 59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E000000">
      <w:pPr>
        <w:spacing w:after="240" w:before="240" w:line="36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F000000">
      <w:pPr>
        <w:numPr>
          <w:numId w:val="2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Долучити до матеріалів виконавчого провадження № _____________________ надані документи, що підтверджують сплату боргу.</w:t>
      </w:r>
    </w:p>
    <w:p w14:paraId="20000000">
      <w:pPr>
        <w:numPr>
          <w:numId w:val="2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Перевірити факт повного виконання рішення та винести постанову про закінчення виконавчого провадження.</w:t>
      </w:r>
    </w:p>
    <w:p w14:paraId="21000000">
      <w:pPr>
        <w:numPr>
          <w:numId w:val="2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Зняти арешт з мого майна (коштів), накладений у межах цього виконавчого провадження.</w:t>
      </w:r>
    </w:p>
    <w:p w14:paraId="22000000">
      <w:pPr>
        <w:numPr>
          <w:numId w:val="2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Виключити відомості про мене з Єдиного реєстру боржників.</w:t>
      </w:r>
    </w:p>
    <w:p w14:paraId="23000000">
      <w:pPr>
        <w:numPr>
          <w:numId w:val="2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Належним чином засвідчену копію постанови про закінчення виконавчого провадження надіслати на мою адресу, або надати мені особисто.</w:t>
      </w:r>
    </w:p>
    <w:p w14:paraId="24000000">
      <w:pPr>
        <w:spacing w:after="240" w:before="24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25000000">
      <w:p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000000">
      <w:pPr>
        <w:spacing w:after="24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7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8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p w14:paraId="29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2026-07-22T07:22:36Z</dcterms:modified>
</cp:coreProperties>
</file>