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Приватному виконавцю: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2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Стягувач: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3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4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Контактний телефон: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</w:t>
      </w:r>
    </w:p>
    <w:p w14:paraId="05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Електронна пошта: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</w:t>
      </w:r>
    </w:p>
    <w:p w14:paraId="06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Боржник:</w:t>
      </w:r>
      <w:r>
        <w:rPr>
          <w:rFonts w:ascii="Times New Roman" w:hAnsi="Times New Roman"/>
          <w:color w:val="000000"/>
          <w:sz w:val="22"/>
        </w:rPr>
        <w:t xml:space="preserve"> 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7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br/>
      </w:r>
    </w:p>
    <w:p w14:paraId="08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ЗАЯВА</w:t>
      </w:r>
    </w:p>
    <w:p w14:paraId="09000000">
      <w:pPr>
        <w:spacing w:after="240" w:before="240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sz w:val="24"/>
        </w:rPr>
        <w:t>про перерахунок коштів</w:t>
      </w:r>
    </w:p>
    <w:p w14:paraId="0A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На виконанні у приватного виконавця виконавчого округу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B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перебуває виконавче провадження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№ 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стягнення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</w:t>
      </w:r>
    </w:p>
    <w:p w14:paraId="0C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користь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</w:t>
      </w:r>
    </w:p>
    <w:p w14:paraId="0D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>Раніше мною було подано заяву про визначення поточного рахунку в банку для здійснення видаткових операцій, а саме: ____________________________</w:t>
      </w:r>
      <w:r>
        <w:rPr>
          <w:rFonts w:ascii="Times New Roman" w:hAnsi="Times New Roman"/>
          <w:sz w:val="22"/>
        </w:rPr>
        <w:t xml:space="preserve"> та ______________________, які були вказані раніше.</w:t>
      </w:r>
    </w:p>
    <w:p w14:paraId="0E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У зв'язку зі зміною банківських реквізитів___________________________________________________ прошу перераховувати кошти, стягнуті з боржника, на новий рахунок.</w:t>
      </w:r>
    </w:p>
    <w:p w14:paraId="0F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 xml:space="preserve">   Відповідно до статей 19, 47 Закону України «Про виконавче провадження»</w:t>
      </w:r>
    </w:p>
    <w:p w14:paraId="10000000">
      <w:pPr>
        <w:spacing w:after="240" w:before="24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1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Здійснювати перерахування стягнутих з боржника грошових коштів у виконавчому провадженні № _______________________________на нові банківські реквізити, зазначені нижче.</w:t>
      </w:r>
    </w:p>
    <w:p w14:paraId="12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Розподіл стягнутих коштів проводити згідно зі статтею 45 Закону України «Про виконавче провадження».</w:t>
      </w:r>
    </w:p>
    <w:p w14:paraId="13000000">
      <w:pPr>
        <w:rPr>
          <w:rFonts w:ascii="Times New Roman" w:hAnsi="Times New Roman"/>
          <w:sz w:val="22"/>
        </w:rPr>
      </w:pPr>
    </w:p>
    <w:p w14:paraId="14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НОВІ РЕКВІЗИТИ ДЛЯ ПЕРЕРАХУВАННЯ КОШТІВ:</w:t>
      </w:r>
    </w:p>
    <w:p w14:paraId="15000000"/>
    <w:p w14:paraId="16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Отримувач:  _______________________________________________________________________________</w:t>
      </w:r>
    </w:p>
    <w:p w14:paraId="17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РНОКПП/ЄДРПОУ: ________________________________________________________________________</w:t>
      </w:r>
    </w:p>
    <w:p w14:paraId="18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Назва банку: _______________________________________________________________________________</w:t>
      </w:r>
    </w:p>
    <w:p w14:paraId="19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Розрахунковий рахунок (IBAN): ______________________________________________________________</w:t>
      </w:r>
    </w:p>
    <w:p w14:paraId="1A000000">
      <w:pPr>
        <w:rPr>
          <w:rFonts w:ascii="Times New Roman" w:hAnsi="Times New Roman"/>
          <w:sz w:val="22"/>
        </w:rPr>
      </w:pPr>
    </w:p>
    <w:p w14:paraId="1B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 xml:space="preserve">ДОДАТКИ: </w:t>
      </w:r>
    </w:p>
    <w:p w14:paraId="1C000000">
      <w:pPr>
        <w:rPr>
          <w:rFonts w:ascii="Times New Roman" w:hAnsi="Times New Roman"/>
          <w:sz w:val="22"/>
        </w:rPr>
      </w:pPr>
    </w:p>
    <w:p w14:paraId="1D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Копія постанови про відкриття виконавчого провадження — на 1 арк.</w:t>
      </w:r>
    </w:p>
    <w:p w14:paraId="1E000000">
      <w:pPr>
        <w:numPr>
          <w:numId w:val="2"/>
        </w:numPr>
        <w:rPr>
          <w:rFonts w:ascii="Times New Roman" w:hAnsi="Times New Roman"/>
          <w:sz w:val="22"/>
        </w:rPr>
      </w:pPr>
    </w:p>
    <w:p w14:paraId="1F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р.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______________/______________________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</w:p>
    <w:sectPr>
      <w:pgSz w:h="16848" w:orient="portrait" w:w="11908"/>
      <w:pgMar w:bottom="567" w:left="1191" w:right="737" w:top="56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2026-07-23T10:34:32Z</dcterms:modified>
</cp:coreProperties>
</file>