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Приватному виконавцю: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2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Стягувач: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3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4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Контактний телефон: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</w:t>
      </w:r>
    </w:p>
    <w:p w14:paraId="05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Електронна пошта: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</w:t>
      </w:r>
    </w:p>
    <w:p w14:paraId="06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Боржник:</w:t>
      </w:r>
      <w:r>
        <w:rPr>
          <w:rFonts w:ascii="Times New Roman" w:hAnsi="Times New Roman"/>
          <w:color w:val="000000"/>
          <w:sz w:val="22"/>
        </w:rPr>
        <w:t xml:space="preserve"> 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7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br/>
      </w:r>
    </w:p>
    <w:p w14:paraId="08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</w:t>
      </w:r>
    </w:p>
    <w:p w14:paraId="09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sz w:val="24"/>
        </w:rPr>
        <w:t>про надання довідки про отримання (неотримання) аліментів</w:t>
      </w:r>
    </w:p>
    <w:p w14:paraId="0A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На виконанні у приватного виконавця виконавчого округу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B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перебуває виконавче провадження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№ 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стягнення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</w:t>
      </w:r>
    </w:p>
    <w:p w14:paraId="0C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користь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</w:t>
      </w:r>
    </w:p>
    <w:p w14:paraId="0D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В</w:t>
      </w:r>
      <w:r>
        <w:rPr>
          <w:rFonts w:ascii="Times New Roman" w:hAnsi="Times New Roman"/>
          <w:sz w:val="22"/>
        </w:rPr>
        <w:t>ідповідно до статті 71 Закону України «Про виконавче провадження», виконавець зобов'язаний обчислювати розмір заборгованості зі сплати аліментів та надавати сторонам необхідні довідки</w:t>
      </w:r>
    </w:p>
    <w:p w14:paraId="0E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0F000000">
      <w:pPr>
        <w:spacing w:line="240" w:lineRule="auto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 xml:space="preserve">Надати мені офіційну довідку про отримання (неотримання) аліментів у виконавчому провадженні </w:t>
      </w:r>
    </w:p>
    <w:p w14:paraId="10000000">
      <w:pPr>
        <w:spacing w:line="240" w:lineRule="auto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№ _____________.</w:t>
      </w:r>
    </w:p>
    <w:p w14:paraId="11000000">
      <w:pPr>
        <w:spacing w:line="240" w:lineRule="auto"/>
        <w:ind/>
        <w:rPr>
          <w:rFonts w:ascii="Times New Roman" w:hAnsi="Times New Roman"/>
          <w:sz w:val="22"/>
        </w:rPr>
      </w:pPr>
    </w:p>
    <w:p w14:paraId="12000000">
      <w:pPr>
        <w:spacing w:line="240" w:lineRule="auto"/>
        <w:ind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У довідці зазначити:</w:t>
      </w:r>
    </w:p>
    <w:p w14:paraId="13000000">
      <w:pPr>
        <w:numPr>
          <w:numId w:val="1"/>
        </w:numPr>
        <w:spacing w:line="240" w:lineRule="auto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період, за який проводиться розрахунок (з моменту відкриття провадження або за визначений період);</w:t>
      </w:r>
    </w:p>
    <w:p w14:paraId="14000000">
      <w:pPr>
        <w:numPr>
          <w:numId w:val="1"/>
        </w:numPr>
        <w:spacing w:line="240" w:lineRule="auto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суми фактично отриманих аліментів (за місяцями);</w:t>
      </w:r>
    </w:p>
    <w:p w14:paraId="15000000">
      <w:pPr>
        <w:numPr>
          <w:numId w:val="1"/>
        </w:numPr>
        <w:spacing w:line="240" w:lineRule="auto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розмір заборгованості (якщо є) станом на дату видачі довідки.</w:t>
      </w:r>
    </w:p>
    <w:p w14:paraId="16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  Довідка необхідна для _____________________________________________________________________.</w:t>
      </w:r>
    </w:p>
    <w:p w14:paraId="17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 xml:space="preserve">ДОДАТКИ: </w:t>
      </w:r>
    </w:p>
    <w:p w14:paraId="18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Копія постанови про відкриття виконавчого провадження — на 1 арк.</w:t>
      </w:r>
    </w:p>
    <w:p w14:paraId="19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Копія свідоцтва про народження дитини (якщо аліменти на дитину) — на 1 арк.</w:t>
      </w:r>
    </w:p>
    <w:p w14:paraId="1A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р.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______________/______________________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</w:p>
    <w:sectPr>
      <w:pgSz w:h="16848" w:orient="portrait" w:w="11908"/>
      <w:pgMar w:bottom="567" w:left="1191" w:right="737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2026-07-23T10:19:29Z</dcterms:modified>
</cp:coreProperties>
</file>